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570" w:rsidRDefault="00B255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5570" w:rsidRDefault="00F61C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сведений, которые могут запрашиваться контрольным органом у контролируемого лица в рамках осуществления муниципального </w:t>
      </w:r>
      <w:r>
        <w:rPr>
          <w:rFonts w:ascii="Times New Roman" w:hAnsi="Times New Roman"/>
          <w:b/>
          <w:sz w:val="28"/>
          <w:szCs w:val="28"/>
        </w:rPr>
        <w:t>контроля в сфере благоустройства на территории муниципального образования Токаревский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сельсовет </w:t>
      </w:r>
    </w:p>
    <w:p w:rsidR="00B25570" w:rsidRDefault="00B25570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25570" w:rsidRDefault="00F61C22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 </w:t>
      </w:r>
      <w:r>
        <w:rPr>
          <w:rFonts w:ascii="Times New Roman" w:hAnsi="Times New Roman" w:cs="Times New Roman"/>
          <w:sz w:val="28"/>
          <w:szCs w:val="28"/>
        </w:rPr>
        <w:t>(приказ/распоряжение) о назначении на должность руководителя юридического лица.</w:t>
      </w:r>
    </w:p>
    <w:p w:rsidR="00B25570" w:rsidRDefault="00F61C22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Документы, удостоверяющие личность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физического лица, его уполномоченного представителя, руководителя, иного должностного лица или уполномоченного представителя юридического лиц</w:t>
      </w:r>
      <w:r>
        <w:rPr>
          <w:rFonts w:ascii="Times New Roman" w:hAnsi="Times New Roman" w:cs="Times New Roman"/>
          <w:sz w:val="28"/>
          <w:szCs w:val="28"/>
        </w:rPr>
        <w:t>а, индивидуального предпринимателя, его уполномоченного представителя и документы, подтверждающие полномочия.</w:t>
      </w:r>
      <w:proofErr w:type="gramEnd"/>
    </w:p>
    <w:p w:rsidR="00B25570" w:rsidRDefault="00F61C22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Документы, удостоверяющие (устанавливающие) права на земельный участок, на котором расположено здание (помещение в них), строение и сооружение, по</w:t>
      </w:r>
      <w:r>
        <w:rPr>
          <w:rFonts w:ascii="Times New Roman" w:hAnsi="Times New Roman" w:cs="Times New Roman"/>
          <w:sz w:val="28"/>
          <w:szCs w:val="28"/>
        </w:rPr>
        <w:t xml:space="preserve">длежащее муниципальному контролю, если право на такой земельный участок не зарегистрировано в Едином государственном реестре недвижимости. </w:t>
      </w:r>
    </w:p>
    <w:p w:rsidR="00B25570" w:rsidRDefault="00F61C22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Документы, устанавливающие права владения на здание, помещение, подлежащие муниципальному контролю.</w:t>
      </w:r>
    </w:p>
    <w:p w:rsidR="00B25570" w:rsidRDefault="00F61C22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Документы, разре</w:t>
      </w:r>
      <w:r>
        <w:rPr>
          <w:rFonts w:ascii="Times New Roman" w:hAnsi="Times New Roman" w:cs="Times New Roman"/>
          <w:sz w:val="28"/>
          <w:szCs w:val="28"/>
        </w:rPr>
        <w:t>шающие осуществление хозяйственной деятельности на земельном участке.</w:t>
      </w:r>
    </w:p>
    <w:p w:rsidR="00B25570" w:rsidRDefault="00F61C22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по сбору, вывозу, утилизации и размещению отходов, образующихся в процессе хозяйственной деятельности.</w:t>
      </w:r>
    </w:p>
    <w:p w:rsidR="00B25570" w:rsidRDefault="00F61C22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на оборудование мойки автотранспортных средств замкнутой систем</w:t>
      </w:r>
      <w:r>
        <w:rPr>
          <w:rFonts w:ascii="Times New Roman" w:hAnsi="Times New Roman" w:cs="Times New Roman"/>
          <w:sz w:val="28"/>
          <w:szCs w:val="28"/>
        </w:rPr>
        <w:t>ой технического водоснабжения и локальными очистными сооружениями.</w:t>
      </w:r>
    </w:p>
    <w:p w:rsidR="00B25570" w:rsidRDefault="00F61C22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о назначении ответственных лиц по вопросам благоустройства и санитарного содержания.</w:t>
      </w:r>
    </w:p>
    <w:p w:rsidR="00B25570" w:rsidRDefault="00F61C22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Документы, разрешающие проведение земляных работ, снос зеленых насаждений.</w:t>
      </w:r>
    </w:p>
    <w:p w:rsidR="00B25570" w:rsidRDefault="00B255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25570" w:rsidSect="00B25570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3F5AD1"/>
    <w:multiLevelType w:val="multilevel"/>
    <w:tmpl w:val="B6E6393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2253DB2"/>
    <w:multiLevelType w:val="multilevel"/>
    <w:tmpl w:val="2C2E26B6"/>
    <w:lvl w:ilvl="0">
      <w:start w:val="1"/>
      <w:numFmt w:val="decimal"/>
      <w:lvlText w:val="%1."/>
      <w:lvlJc w:val="left"/>
      <w:pPr>
        <w:tabs>
          <w:tab w:val="num" w:pos="0"/>
        </w:tabs>
        <w:ind w:left="990" w:hanging="45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B25570"/>
    <w:rsid w:val="00B25570"/>
    <w:rsid w:val="00F61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57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3E21FB"/>
    <w:rPr>
      <w:rFonts w:ascii="Segoe UI" w:hAnsi="Segoe UI" w:cs="Segoe UI"/>
      <w:sz w:val="18"/>
      <w:szCs w:val="18"/>
    </w:rPr>
  </w:style>
  <w:style w:type="paragraph" w:customStyle="1" w:styleId="a5">
    <w:name w:val="Заголовок"/>
    <w:basedOn w:val="a"/>
    <w:next w:val="a6"/>
    <w:qFormat/>
    <w:rsid w:val="00B2557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B25570"/>
    <w:pPr>
      <w:spacing w:after="140" w:line="276" w:lineRule="auto"/>
    </w:pPr>
  </w:style>
  <w:style w:type="paragraph" w:styleId="a7">
    <w:name w:val="List"/>
    <w:basedOn w:val="a6"/>
    <w:rsid w:val="00B25570"/>
    <w:rPr>
      <w:rFonts w:cs="Arial"/>
    </w:rPr>
  </w:style>
  <w:style w:type="paragraph" w:customStyle="1" w:styleId="Caption">
    <w:name w:val="Caption"/>
    <w:basedOn w:val="a"/>
    <w:qFormat/>
    <w:rsid w:val="00B2557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rsid w:val="00B25570"/>
    <w:pPr>
      <w:suppressLineNumbers/>
    </w:pPr>
    <w:rPr>
      <w:rFonts w:cs="Arial"/>
    </w:rPr>
  </w:style>
  <w:style w:type="paragraph" w:styleId="a4">
    <w:name w:val="Balloon Text"/>
    <w:basedOn w:val="a"/>
    <w:link w:val="a3"/>
    <w:uiPriority w:val="99"/>
    <w:semiHidden/>
    <w:unhideWhenUsed/>
    <w:qFormat/>
    <w:rsid w:val="003E21F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5C0B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dc:description/>
  <cp:lastModifiedBy>11</cp:lastModifiedBy>
  <cp:revision>6</cp:revision>
  <cp:lastPrinted>2021-09-28T07:47:00Z</cp:lastPrinted>
  <dcterms:created xsi:type="dcterms:W3CDTF">2022-04-01T05:32:00Z</dcterms:created>
  <dcterms:modified xsi:type="dcterms:W3CDTF">2022-12-15T04:39:00Z</dcterms:modified>
  <dc:language>ru-RU</dc:language>
</cp:coreProperties>
</file>